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A2" w:rsidRDefault="00F63696" w:rsidP="006F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80EA2" w:rsidRPr="00A11863" w:rsidRDefault="00780EA2" w:rsidP="0078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780EA2" w:rsidRPr="00A11863" w:rsidRDefault="00F06F3E" w:rsidP="0078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</w:t>
      </w:r>
      <w:r w:rsidR="00780EA2" w:rsidRPr="00A1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780EA2" w:rsidRPr="00A11863" w:rsidRDefault="00780EA2" w:rsidP="0078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</w:p>
    <w:p w:rsidR="00780EA2" w:rsidRPr="00A11863" w:rsidRDefault="00780EA2" w:rsidP="0078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80EA2" w:rsidRPr="00A11863" w:rsidRDefault="00780EA2" w:rsidP="0078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2" w:rsidRPr="00A11863" w:rsidRDefault="00780EA2" w:rsidP="0078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80EA2" w:rsidRPr="00780EA2" w:rsidRDefault="00780EA2" w:rsidP="0078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A2" w:rsidRPr="00780EA2" w:rsidRDefault="00F06F3E" w:rsidP="00780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0EA2" w:rsidRPr="0078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1186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63696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522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780EA2" w:rsidRPr="00780EA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0EA2" w:rsidRPr="0078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186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780EA2" w:rsidRPr="00780EA2" w:rsidRDefault="00F06F3E" w:rsidP="00780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с.Хлебное</w:t>
      </w:r>
    </w:p>
    <w:p w:rsidR="00780EA2" w:rsidRPr="00780EA2" w:rsidRDefault="00780EA2" w:rsidP="00780EA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6504E" w:rsidRDefault="00780EA2" w:rsidP="0076504E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bookmarkStart w:id="0" w:name="_GoBack"/>
      <w:r w:rsidRPr="00780EA2">
        <w:rPr>
          <w:rFonts w:ascii="Times New Roman" w:eastAsia="Calibri" w:hAnsi="Times New Roman" w:cs="Times New Roman"/>
          <w:iCs/>
          <w:sz w:val="28"/>
          <w:szCs w:val="28"/>
        </w:rPr>
        <w:t>Об утверждении технологической схемы предоставления муниципальной услуги «</w:t>
      </w:r>
      <w:r w:rsidR="0076504E" w:rsidRPr="00A11863">
        <w:rPr>
          <w:rFonts w:ascii="Times New Roman" w:eastAsia="Calibri" w:hAnsi="Times New Roman" w:cs="Times New Roman"/>
          <w:sz w:val="28"/>
          <w:szCs w:val="28"/>
          <w:lang w:bidi="ru-RU"/>
        </w:rPr>
        <w:t>Прекращение права пожизненного наследуемого владения земельными участками, находящимис</w:t>
      </w:r>
      <w:r w:rsidR="00C861BD" w:rsidRPr="00A11863">
        <w:rPr>
          <w:rFonts w:ascii="Times New Roman" w:eastAsia="Calibri" w:hAnsi="Times New Roman" w:cs="Times New Roman"/>
          <w:sz w:val="28"/>
          <w:szCs w:val="28"/>
          <w:lang w:bidi="ru-RU"/>
        </w:rPr>
        <w:t>я в муниципальной собственности»</w:t>
      </w:r>
    </w:p>
    <w:p w:rsidR="00C861BD" w:rsidRPr="0076504E" w:rsidRDefault="00C861BD" w:rsidP="0076504E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bookmarkEnd w:id="0"/>
    <w:p w:rsidR="00C861BD" w:rsidRPr="00C861BD" w:rsidRDefault="00C861BD" w:rsidP="00C8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C861BD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Хлебенского сельского поселения </w:t>
      </w:r>
      <w:r w:rsidRPr="00C861BD">
        <w:rPr>
          <w:rStyle w:val="FontStyle11"/>
          <w:sz w:val="28"/>
          <w:szCs w:val="28"/>
        </w:rPr>
        <w:t xml:space="preserve">Новоусманского муниципального района Воронежской области </w:t>
      </w:r>
      <w:r w:rsidRPr="00C861BD">
        <w:rPr>
          <w:rFonts w:ascii="Times New Roman" w:hAnsi="Times New Roman" w:cs="Times New Roman"/>
          <w:sz w:val="28"/>
          <w:szCs w:val="28"/>
        </w:rPr>
        <w:t>от 14.05.2015 года № 17 «</w:t>
      </w:r>
      <w:r w:rsidRPr="00C861BD">
        <w:rPr>
          <w:rStyle w:val="FontStyle11"/>
          <w:sz w:val="28"/>
          <w:szCs w:val="28"/>
        </w:rPr>
        <w:t>Об утверждении перечня муниципальных услуг, предоставляемых администрацией  Хлебенского сельского поселения Новоусманского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780EA2" w:rsidRDefault="00C861BD" w:rsidP="0078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861BD" w:rsidRPr="00780EA2" w:rsidRDefault="00C861BD" w:rsidP="0078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2" w:rsidRPr="00A11863" w:rsidRDefault="00780EA2" w:rsidP="00A11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80EA2">
        <w:rPr>
          <w:rFonts w:ascii="Times New Roman" w:eastAsia="Calibri" w:hAnsi="Times New Roman" w:cs="Times New Roman"/>
          <w:sz w:val="28"/>
          <w:szCs w:val="28"/>
        </w:rPr>
        <w:t>1. Утвердить прилагаемую технологическую схему предоставления муниципальной услуги «</w:t>
      </w:r>
      <w:r w:rsidR="0076504E" w:rsidRPr="00A11863">
        <w:rPr>
          <w:rFonts w:ascii="Times New Roman" w:eastAsia="Calibri" w:hAnsi="Times New Roman" w:cs="Times New Roman"/>
          <w:sz w:val="28"/>
          <w:szCs w:val="28"/>
          <w:lang w:bidi="ru-RU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780EA2" w:rsidRPr="00780EA2" w:rsidRDefault="00780EA2" w:rsidP="00780EA2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C861BD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</w:t>
      </w:r>
      <w:r w:rsidRPr="00780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настоящее постановление в установленном законом порядке.</w:t>
      </w:r>
    </w:p>
    <w:p w:rsidR="00780EA2" w:rsidRPr="00780EA2" w:rsidRDefault="00780EA2" w:rsidP="00780EA2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80EA2" w:rsidRPr="00780EA2" w:rsidRDefault="00780EA2" w:rsidP="00780EA2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80EA2" w:rsidRPr="00780EA2" w:rsidRDefault="00780EA2" w:rsidP="00780EA2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80EA2" w:rsidRPr="00780EA2" w:rsidRDefault="00780EA2" w:rsidP="00780EA2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80EA2" w:rsidRPr="00780EA2" w:rsidRDefault="00780EA2" w:rsidP="00780EA2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80EA2" w:rsidRPr="00780EA2" w:rsidRDefault="00780EA2" w:rsidP="00780EA2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80EA2" w:rsidRPr="00780EA2" w:rsidRDefault="00C861BD" w:rsidP="00780EA2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Хлебен</w:t>
      </w:r>
      <w:r w:rsidR="00780EA2" w:rsidRPr="0078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Н.А.Белебезьев</w:t>
      </w:r>
    </w:p>
    <w:p w:rsidR="00780EA2" w:rsidRPr="00780EA2" w:rsidRDefault="00780EA2" w:rsidP="0078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0EA2" w:rsidRPr="00780EA2">
          <w:pgSz w:w="11906" w:h="16838"/>
          <w:pgMar w:top="680" w:right="567" w:bottom="567" w:left="1134" w:header="709" w:footer="709" w:gutter="0"/>
          <w:cols w:space="720"/>
        </w:sectPr>
      </w:pPr>
    </w:p>
    <w:p w:rsidR="00780EA2" w:rsidRPr="00C861BD" w:rsidRDefault="00C861BD" w:rsidP="006F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</w:t>
      </w:r>
      <w:r w:rsidR="00F636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к постановлению № </w:t>
      </w:r>
      <w:r w:rsidR="00A11863">
        <w:rPr>
          <w:rFonts w:ascii="Times New Roman" w:eastAsia="Calibri" w:hAnsi="Times New Roman" w:cs="Times New Roman"/>
          <w:b/>
          <w:bCs/>
          <w:sz w:val="24"/>
          <w:szCs w:val="24"/>
        </w:rPr>
        <w:t>42 от 14</w:t>
      </w:r>
      <w:r w:rsidR="00F63696">
        <w:rPr>
          <w:rFonts w:ascii="Times New Roman" w:eastAsia="Calibri" w:hAnsi="Times New Roman" w:cs="Times New Roman"/>
          <w:b/>
          <w:bCs/>
          <w:sz w:val="24"/>
          <w:szCs w:val="24"/>
        </w:rPr>
        <w:t>.08</w:t>
      </w:r>
      <w:r w:rsidRPr="00C861BD">
        <w:rPr>
          <w:rFonts w:ascii="Times New Roman" w:eastAsia="Calibri" w:hAnsi="Times New Roman" w:cs="Times New Roman"/>
          <w:b/>
          <w:bCs/>
          <w:sz w:val="24"/>
          <w:szCs w:val="24"/>
        </w:rPr>
        <w:t>.2017 года</w:t>
      </w:r>
    </w:p>
    <w:p w:rsidR="00780EA2" w:rsidRDefault="00780EA2" w:rsidP="006F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0EA2" w:rsidRDefault="00780EA2" w:rsidP="006F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0EA2" w:rsidRDefault="00780EA2" w:rsidP="006F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0EA2" w:rsidRDefault="00780EA2" w:rsidP="006F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F4377" w:rsidRPr="006F4377" w:rsidRDefault="006F4377" w:rsidP="006F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4377">
        <w:rPr>
          <w:rFonts w:ascii="Times New Roman" w:eastAsia="Calibri" w:hAnsi="Times New Roman" w:cs="Times New Roman"/>
          <w:b/>
          <w:bCs/>
          <w:sz w:val="20"/>
          <w:szCs w:val="20"/>
        </w:rPr>
        <w:t>ТИПОВАЯ ТЕХНОЛОГИЧЕСКАЯ СХЕМА</w:t>
      </w:r>
    </w:p>
    <w:p w:rsidR="006F4377" w:rsidRPr="006F4377" w:rsidRDefault="006F4377" w:rsidP="006F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4377">
        <w:rPr>
          <w:rFonts w:ascii="Times New Roman" w:eastAsia="Calibri" w:hAnsi="Times New Roman" w:cs="Times New Roman"/>
          <w:b/>
          <w:bCs/>
          <w:sz w:val="20"/>
          <w:szCs w:val="20"/>
        </w:rPr>
        <w:t>ПРЕДОСТАВЛЕНИЯ МУНИЦИПАЛЬНОЙ УСЛУГИ</w:t>
      </w:r>
    </w:p>
    <w:p w:rsidR="006F4377" w:rsidRPr="006F4377" w:rsidRDefault="006F4377" w:rsidP="006F4377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6F4377" w:rsidRPr="006F4377" w:rsidTr="0062749F">
        <w:tc>
          <w:tcPr>
            <w:tcW w:w="959" w:type="dxa"/>
            <w:vAlign w:val="center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6F4377" w:rsidRPr="00C861BD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6F4377" w:rsidRPr="00C861BD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 параметра/состояние</w:t>
            </w:r>
          </w:p>
        </w:tc>
      </w:tr>
      <w:tr w:rsidR="006F4377" w:rsidRPr="006F4377" w:rsidTr="0062749F">
        <w:tc>
          <w:tcPr>
            <w:tcW w:w="959" w:type="dxa"/>
            <w:vAlign w:val="center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6F4377" w:rsidRPr="00C861BD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6F4377" w:rsidRPr="00C861BD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F4377" w:rsidRPr="006F4377" w:rsidTr="0062749F">
        <w:tc>
          <w:tcPr>
            <w:tcW w:w="9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F4377" w:rsidRPr="00C861BD" w:rsidRDefault="006F4377" w:rsidP="009F75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C861BD"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Хлебен</w:t>
            </w:r>
            <w:r w:rsidR="009F75F3"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6F4377" w:rsidRPr="006F4377" w:rsidTr="0062749F">
        <w:tc>
          <w:tcPr>
            <w:tcW w:w="9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6F4377" w:rsidRPr="00C861BD" w:rsidRDefault="00F61516" w:rsidP="006F437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364010001000077173</w:t>
            </w:r>
          </w:p>
        </w:tc>
      </w:tr>
      <w:tr w:rsidR="006F4377" w:rsidRPr="006F4377" w:rsidTr="0062749F">
        <w:tc>
          <w:tcPr>
            <w:tcW w:w="9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6F4377" w:rsidRPr="00C861BD" w:rsidRDefault="006F4377" w:rsidP="00765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  <w:p w:rsidR="0076504E" w:rsidRPr="00C861BD" w:rsidRDefault="0076504E" w:rsidP="00765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377" w:rsidRPr="006F4377" w:rsidTr="0062749F">
        <w:tc>
          <w:tcPr>
            <w:tcW w:w="9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F4377" w:rsidRPr="00C861BD" w:rsidRDefault="006F4377" w:rsidP="00765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  <w:r w:rsidR="0076504E" w:rsidRPr="00C861B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76504E" w:rsidRPr="00C861BD" w:rsidRDefault="0076504E" w:rsidP="00765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F4377" w:rsidRPr="006F4377" w:rsidTr="0062749F">
        <w:tc>
          <w:tcPr>
            <w:tcW w:w="9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6F4377" w:rsidRPr="00C861BD" w:rsidRDefault="006F4377" w:rsidP="00C861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P31"/>
            <w:bookmarkEnd w:id="1"/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регламент, утвержденный Постановлением администрации  </w:t>
            </w:r>
            <w:r w:rsidR="00C861BD">
              <w:rPr>
                <w:rFonts w:ascii="Times New Roman" w:eastAsia="Calibri" w:hAnsi="Times New Roman" w:cs="Times New Roman"/>
                <w:sz w:val="24"/>
                <w:szCs w:val="24"/>
              </w:rPr>
              <w:t>Хлебен</w:t>
            </w:r>
            <w:r w:rsidR="00934F83"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от </w:t>
            </w:r>
            <w:r w:rsidR="00C861B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34F83"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.03 </w:t>
            </w:r>
            <w:r w:rsid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C861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F4377" w:rsidRPr="006F4377" w:rsidTr="0062749F">
        <w:tc>
          <w:tcPr>
            <w:tcW w:w="9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6F4377" w:rsidRPr="00C861BD" w:rsidRDefault="006F4377" w:rsidP="00C86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  <w:r w:rsidR="00C861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4377" w:rsidRPr="006F4377" w:rsidTr="0062749F">
        <w:tc>
          <w:tcPr>
            <w:tcW w:w="9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официальный сайт </w:t>
            </w:r>
            <w:r w:rsidR="00C861BD">
              <w:rPr>
                <w:rFonts w:ascii="Times New Roman" w:eastAsia="Calibri" w:hAnsi="Times New Roman" w:cs="Times New Roman"/>
                <w:sz w:val="24"/>
                <w:szCs w:val="24"/>
              </w:rPr>
              <w:t>Хлебен</w:t>
            </w:r>
            <w:r w:rsidR="00934F83"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F4377" w:rsidRPr="00C861BD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1BD">
              <w:rPr>
                <w:rFonts w:ascii="Times New Roman" w:eastAsia="Calibri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6F4377" w:rsidRPr="006F4377" w:rsidRDefault="006F4377" w:rsidP="006F4377">
      <w:pPr>
        <w:rPr>
          <w:rFonts w:ascii="Times New Roman" w:eastAsia="Calibri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6F4377" w:rsidRPr="006F4377" w:rsidRDefault="006F4377" w:rsidP="006F437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lastRenderedPageBreak/>
        <w:t>РАЗДЕЛ 2. «ОБЩИЕ СВЕДЕНИЯ О «ПОДУСЛУГАХ»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F4377" w:rsidRPr="006F4377" w:rsidTr="0062749F">
        <w:tc>
          <w:tcPr>
            <w:tcW w:w="2801" w:type="dxa"/>
            <w:gridSpan w:val="2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ind w:right="-6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6F4377" w:rsidRPr="006F4377" w:rsidTr="0062749F">
        <w:tc>
          <w:tcPr>
            <w:tcW w:w="152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6F4377" w:rsidRPr="006F4377" w:rsidRDefault="006F4377" w:rsidP="006F4377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6F4377" w:rsidRPr="006F4377" w:rsidRDefault="006F4377" w:rsidP="006F4377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6F4377" w:rsidRPr="006F4377" w:rsidRDefault="006F4377" w:rsidP="006F437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4377" w:rsidRPr="006F4377" w:rsidTr="0062749F">
        <w:tc>
          <w:tcPr>
            <w:tcW w:w="152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6F4377" w:rsidRPr="006F4377" w:rsidTr="0062749F">
        <w:tc>
          <w:tcPr>
            <w:tcW w:w="14992" w:type="dxa"/>
            <w:gridSpan w:val="11"/>
          </w:tcPr>
          <w:p w:rsidR="006F4377" w:rsidRPr="006F4377" w:rsidRDefault="006F4377" w:rsidP="00C8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Наименование «подуслуги»: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Прекращение права пожизненного наследуемого владения земельными участками, находящимися в муниципальной </w:t>
            </w:r>
            <w:r w:rsidR="00C861BD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собственности</w:t>
            </w:r>
          </w:p>
        </w:tc>
      </w:tr>
      <w:tr w:rsidR="006F4377" w:rsidRPr="006F4377" w:rsidTr="0062749F">
        <w:tc>
          <w:tcPr>
            <w:tcW w:w="152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27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418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1700" w:type="dxa"/>
          </w:tcPr>
          <w:p w:rsidR="006F4377" w:rsidRPr="006F4377" w:rsidRDefault="006F4377" w:rsidP="006F437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непредставление необходимых документов</w:t>
            </w:r>
          </w:p>
          <w:p w:rsidR="006F4377" w:rsidRPr="006F4377" w:rsidRDefault="006F4377" w:rsidP="006F437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F4377" w:rsidRPr="006F4377" w:rsidRDefault="006F4377" w:rsidP="006F4377">
            <w:pPr>
              <w:spacing w:after="0" w:line="240" w:lineRule="auto"/>
              <w:ind w:left="-107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безвозмездная основа</w:t>
            </w:r>
          </w:p>
        </w:tc>
        <w:tc>
          <w:tcPr>
            <w:tcW w:w="1134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6F4377" w:rsidRPr="006F4377" w:rsidRDefault="006F4377" w:rsidP="006F4377">
            <w:pPr>
              <w:spacing w:after="0" w:line="240" w:lineRule="auto"/>
              <w:ind w:left="-107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6F4377" w:rsidRPr="006F4377" w:rsidRDefault="006F4377" w:rsidP="006F4377">
            <w:pPr>
              <w:spacing w:after="0" w:line="240" w:lineRule="auto"/>
              <w:ind w:left="-107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почтовая связь;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6F4377" w:rsidRPr="006F4377" w:rsidRDefault="006F4377" w:rsidP="006F4377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4377"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:rsidR="006F4377" w:rsidRPr="006F4377" w:rsidRDefault="006F4377" w:rsidP="006F437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8"/>
        <w:gridCol w:w="1701"/>
        <w:gridCol w:w="2100"/>
        <w:gridCol w:w="2272"/>
        <w:gridCol w:w="1701"/>
        <w:gridCol w:w="1843"/>
        <w:gridCol w:w="1980"/>
        <w:gridCol w:w="2720"/>
      </w:tblGrid>
      <w:tr w:rsidR="006F4377" w:rsidRPr="006F4377" w:rsidTr="0062749F">
        <w:tc>
          <w:tcPr>
            <w:tcW w:w="657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19" w:type="dxa"/>
            <w:gridSpan w:val="2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F4377" w:rsidRPr="006F4377" w:rsidTr="0062749F">
        <w:tc>
          <w:tcPr>
            <w:tcW w:w="657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9" w:type="dxa"/>
            <w:gridSpan w:val="2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F4377" w:rsidRPr="006F4377" w:rsidTr="0062749F">
        <w:tc>
          <w:tcPr>
            <w:tcW w:w="14992" w:type="dxa"/>
            <w:gridSpan w:val="9"/>
          </w:tcPr>
          <w:p w:rsidR="006F4377" w:rsidRPr="006F4377" w:rsidRDefault="006F4377" w:rsidP="00C8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Наименование «подуслуги»: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6F4377" w:rsidRPr="006F4377" w:rsidTr="0062749F">
        <w:trPr>
          <w:trHeight w:val="643"/>
        </w:trPr>
        <w:tc>
          <w:tcPr>
            <w:tcW w:w="675" w:type="dxa"/>
            <w:gridSpan w:val="2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лица- землевладельцы, владеющие и пользующиеся земельными участками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</w:tcPr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да </w:t>
            </w:r>
          </w:p>
        </w:tc>
        <w:tc>
          <w:tcPr>
            <w:tcW w:w="1843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98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 w:rsidR="00872E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 w:rsidR="00872E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 содержание</w:t>
            </w:r>
          </w:p>
        </w:tc>
      </w:tr>
      <w:tr w:rsidR="006F4377" w:rsidRPr="006F4377" w:rsidTr="0062749F">
        <w:trPr>
          <w:trHeight w:val="3997"/>
        </w:trPr>
        <w:tc>
          <w:tcPr>
            <w:tcW w:w="675" w:type="dxa"/>
            <w:gridSpan w:val="2"/>
            <w:vMerge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872E7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6F4377" w:rsidRPr="006F4377" w:rsidRDefault="006F4377" w:rsidP="006F437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24"/>
        <w:gridCol w:w="1560"/>
        <w:gridCol w:w="2551"/>
        <w:gridCol w:w="1842"/>
        <w:gridCol w:w="2268"/>
        <w:gridCol w:w="2693"/>
        <w:gridCol w:w="1843"/>
        <w:gridCol w:w="1701"/>
      </w:tblGrid>
      <w:tr w:rsidR="006F4377" w:rsidRPr="006F4377" w:rsidTr="0062749F">
        <w:tc>
          <w:tcPr>
            <w:tcW w:w="65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4" w:type="dxa"/>
            <w:gridSpan w:val="2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6F437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Установленные требования </w:t>
            </w:r>
          </w:p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6F4377" w:rsidRPr="006F4377" w:rsidTr="0062749F">
        <w:tc>
          <w:tcPr>
            <w:tcW w:w="65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4" w:type="dxa"/>
            <w:gridSpan w:val="2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F4377" w:rsidRPr="006F4377" w:rsidTr="0062749F">
        <w:tc>
          <w:tcPr>
            <w:tcW w:w="15133" w:type="dxa"/>
            <w:gridSpan w:val="9"/>
          </w:tcPr>
          <w:p w:rsidR="006F4377" w:rsidRPr="006F4377" w:rsidRDefault="006F4377" w:rsidP="00C8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Наименование «подуслуги» :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6F4377" w:rsidRPr="006F4377" w:rsidTr="0062749F">
        <w:tc>
          <w:tcPr>
            <w:tcW w:w="675" w:type="dxa"/>
            <w:gridSpan w:val="2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551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Письменное или в электронном виде заявление </w:t>
            </w:r>
          </w:p>
        </w:tc>
        <w:tc>
          <w:tcPr>
            <w:tcW w:w="1842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телефон,)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Заявление должно быть подписано заявителем либо представителем заявителя.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Заявление, представляемое в электронной форме, должно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4377" w:rsidRPr="006F4377" w:rsidTr="0062749F">
        <w:tc>
          <w:tcPr>
            <w:tcW w:w="675" w:type="dxa"/>
            <w:gridSpan w:val="2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</w:t>
            </w:r>
            <w:r w:rsidR="00C861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2551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Документы: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 у</w:t>
            </w:r>
            <w:r w:rsidR="00872E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достоверяющие личность заявителя           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заявителей), являющегося физическим лицом, либо личность  представителя заявителя</w:t>
            </w:r>
          </w:p>
        </w:tc>
        <w:tc>
          <w:tcPr>
            <w:tcW w:w="1842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4377" w:rsidRPr="006F4377" w:rsidTr="0062749F">
        <w:tc>
          <w:tcPr>
            <w:tcW w:w="675" w:type="dxa"/>
            <w:gridSpan w:val="2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F4377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2551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F4377">
              <w:rPr>
                <w:rFonts w:ascii="Times New Roman" w:eastAsia="Calibri" w:hAnsi="Times New Roman" w:cs="Times New Roman"/>
                <w:color w:val="111111"/>
                <w:sz w:val="20"/>
                <w:szCs w:val="20"/>
                <w:lang w:eastAsia="ru-RU"/>
              </w:rPr>
              <w:t>Документы, удостоверяющие права на землю</w:t>
            </w:r>
          </w:p>
        </w:tc>
        <w:tc>
          <w:tcPr>
            <w:tcW w:w="1842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F4377" w:rsidRPr="006F4377" w:rsidRDefault="006F4377" w:rsidP="006F4377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4377"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:rsidR="006F4377" w:rsidRPr="006F4377" w:rsidRDefault="006F4377" w:rsidP="006F437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2268"/>
        <w:gridCol w:w="2127"/>
        <w:gridCol w:w="1843"/>
        <w:gridCol w:w="1909"/>
        <w:gridCol w:w="1209"/>
        <w:gridCol w:w="1418"/>
        <w:gridCol w:w="1559"/>
        <w:gridCol w:w="1538"/>
      </w:tblGrid>
      <w:tr w:rsidR="006F4377" w:rsidRPr="006F4377" w:rsidTr="0062749F">
        <w:tc>
          <w:tcPr>
            <w:tcW w:w="124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0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SID</w:t>
            </w: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6F4377" w:rsidRPr="006F4377" w:rsidTr="0062749F">
        <w:tc>
          <w:tcPr>
            <w:tcW w:w="124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F4377" w:rsidRPr="006F4377" w:rsidTr="0062749F">
        <w:tc>
          <w:tcPr>
            <w:tcW w:w="15112" w:type="dxa"/>
            <w:gridSpan w:val="9"/>
          </w:tcPr>
          <w:p w:rsidR="006F4377" w:rsidRPr="006F4377" w:rsidRDefault="006F4377" w:rsidP="00C86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«подуслуги» :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</w:tr>
      <w:tr w:rsidR="006F4377" w:rsidRPr="006F4377" w:rsidTr="0062749F">
        <w:tc>
          <w:tcPr>
            <w:tcW w:w="1241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 объект недвижимости</w:t>
            </w:r>
            <w:r w:rsidR="00D570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земельный участок) </w:t>
            </w:r>
          </w:p>
        </w:tc>
        <w:tc>
          <w:tcPr>
            <w:tcW w:w="2127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 объект недвижимости ( земельный участок)</w:t>
            </w:r>
          </w:p>
        </w:tc>
        <w:tc>
          <w:tcPr>
            <w:tcW w:w="1843" w:type="dxa"/>
          </w:tcPr>
          <w:p w:rsidR="006F4377" w:rsidRPr="006F4377" w:rsidRDefault="00C861BD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Хлебен</w:t>
            </w:r>
            <w:r w:rsidR="006F4377"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ского сельского поселения Новоусманского муниципального района Воронежской области</w:t>
            </w:r>
          </w:p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4377" w:rsidRPr="006F4377" w:rsidTr="0062749F">
        <w:tc>
          <w:tcPr>
            <w:tcW w:w="1241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Кадастровая выписка или Кадастровый паспорт на земельный участок</w:t>
            </w:r>
          </w:p>
        </w:tc>
        <w:tc>
          <w:tcPr>
            <w:tcW w:w="2127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843" w:type="dxa"/>
          </w:tcPr>
          <w:p w:rsidR="006F4377" w:rsidRPr="006F4377" w:rsidRDefault="00C861BD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Хлеб</w:t>
            </w:r>
            <w:r w:rsidR="006F4377"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енского сельского поселения Новоусманского муниципального района Воронежской области</w:t>
            </w:r>
          </w:p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3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Отдел                                Новоусманского        филиала ФГБУ               «Федеральная                 Кадастровая Палата Россреестра» по Воронежской области</w:t>
            </w:r>
          </w:p>
        </w:tc>
        <w:tc>
          <w:tcPr>
            <w:tcW w:w="1209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4377" w:rsidRPr="006F4377" w:rsidTr="0062749F">
        <w:tc>
          <w:tcPr>
            <w:tcW w:w="1241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органов  местного самоуправления</w:t>
            </w:r>
          </w:p>
        </w:tc>
        <w:tc>
          <w:tcPr>
            <w:tcW w:w="2127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Копии решения органов местного самоуправления, уполномоченного на предоставление земельных участков, о предоставлении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земельного участка,</w:t>
            </w:r>
          </w:p>
        </w:tc>
        <w:tc>
          <w:tcPr>
            <w:tcW w:w="1843" w:type="dxa"/>
          </w:tcPr>
          <w:p w:rsidR="006F4377" w:rsidRPr="006F4377" w:rsidRDefault="00C861BD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 Хлеб</w:t>
            </w:r>
            <w:r w:rsidR="006F4377"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енского сельского поселения Новоусманского муниципального района </w:t>
            </w:r>
            <w:r w:rsidR="006F4377"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43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Администрация              Новоусманского муниципального района</w:t>
            </w:r>
          </w:p>
        </w:tc>
        <w:tc>
          <w:tcPr>
            <w:tcW w:w="1209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F4377" w:rsidRPr="006F4377" w:rsidRDefault="006F4377" w:rsidP="006F43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F4377" w:rsidRPr="006F4377" w:rsidRDefault="006F4377" w:rsidP="006F4377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4377"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:rsidR="006F4377" w:rsidRPr="006F4377" w:rsidRDefault="006F4377" w:rsidP="006F437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lastRenderedPageBreak/>
        <w:t>РАЗДЕЛ 6. «РЕЗУЛЬТАТ «ПОДУСЛУГИ»</w:t>
      </w:r>
    </w:p>
    <w:tbl>
      <w:tblPr>
        <w:tblW w:w="15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F4377" w:rsidRPr="006F4377" w:rsidTr="0062749F">
        <w:tc>
          <w:tcPr>
            <w:tcW w:w="534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Характеристика результата (положительный/</w:t>
            </w:r>
          </w:p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6F4377" w:rsidRPr="006F4377" w:rsidTr="0062749F">
        <w:tc>
          <w:tcPr>
            <w:tcW w:w="534" w:type="dxa"/>
            <w:vMerge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6F4377" w:rsidRPr="006F4377" w:rsidTr="0062749F">
        <w:tc>
          <w:tcPr>
            <w:tcW w:w="534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F4377" w:rsidRPr="006F4377" w:rsidTr="0062749F">
        <w:tc>
          <w:tcPr>
            <w:tcW w:w="15113" w:type="dxa"/>
            <w:gridSpan w:val="9"/>
          </w:tcPr>
          <w:p w:rsidR="006F4377" w:rsidRPr="006F4377" w:rsidRDefault="006F4377" w:rsidP="00D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«подуслуги» :</w:t>
            </w:r>
            <w:r w:rsidR="00D570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6F4377" w:rsidRPr="006F4377" w:rsidTr="0062749F">
        <w:tc>
          <w:tcPr>
            <w:tcW w:w="534" w:type="dxa"/>
          </w:tcPr>
          <w:p w:rsidR="006F4377" w:rsidRPr="006F4377" w:rsidRDefault="006F4377" w:rsidP="006F4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377">
              <w:rPr>
                <w:rFonts w:ascii="Calibri" w:eastAsia="Calibri" w:hAnsi="Calibri" w:cs="Times New Roman"/>
                <w:sz w:val="20"/>
                <w:szCs w:val="20"/>
              </w:rPr>
              <w:t>Выдача  постановления о прекращении права пожизненного наследуемого владения земельным участком</w:t>
            </w:r>
          </w:p>
        </w:tc>
        <w:tc>
          <w:tcPr>
            <w:tcW w:w="2273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Форма постановления администрации</w:t>
            </w:r>
          </w:p>
        </w:tc>
        <w:tc>
          <w:tcPr>
            <w:tcW w:w="1559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почтовая связь;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6F4377" w:rsidRPr="006F4377" w:rsidTr="0062749F">
        <w:tc>
          <w:tcPr>
            <w:tcW w:w="534" w:type="dxa"/>
          </w:tcPr>
          <w:p w:rsidR="006F4377" w:rsidRPr="006F4377" w:rsidRDefault="006F4377" w:rsidP="006F4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4377">
              <w:rPr>
                <w:rFonts w:ascii="Calibri" w:eastAsia="Calibri" w:hAnsi="Calibri" w:cs="Times New Roman"/>
                <w:sz w:val="20"/>
                <w:szCs w:val="20"/>
              </w:rPr>
              <w:t>Выдача  уведомления о мотивированном отказе в предоставлении муниципальной услуги.</w:t>
            </w:r>
          </w:p>
        </w:tc>
        <w:tc>
          <w:tcPr>
            <w:tcW w:w="2273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почтовая связь;</w:t>
            </w:r>
          </w:p>
          <w:p w:rsidR="006F4377" w:rsidRPr="006F4377" w:rsidRDefault="006F4377" w:rsidP="006F437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F4377" w:rsidRPr="006F4377" w:rsidRDefault="006F4377" w:rsidP="006F437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</w:p>
    <w:p w:rsidR="006F4377" w:rsidRPr="006F4377" w:rsidRDefault="006F4377" w:rsidP="006F4377">
      <w:pPr>
        <w:rPr>
          <w:rFonts w:ascii="Calibri" w:eastAsia="Calibri" w:hAnsi="Calibri" w:cs="Calibri"/>
          <w:color w:val="365F91"/>
        </w:rPr>
      </w:pPr>
      <w:r w:rsidRPr="006F4377">
        <w:rPr>
          <w:rFonts w:ascii="Calibri" w:eastAsia="Calibri" w:hAnsi="Calibri" w:cs="Calibri"/>
        </w:rPr>
        <w:br w:type="page"/>
      </w:r>
    </w:p>
    <w:p w:rsidR="006F4377" w:rsidRPr="006F4377" w:rsidRDefault="006F4377" w:rsidP="006F437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F4377" w:rsidRPr="006F4377" w:rsidTr="0062749F">
        <w:tc>
          <w:tcPr>
            <w:tcW w:w="64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F4377" w:rsidRPr="006F4377" w:rsidTr="0062749F">
        <w:tc>
          <w:tcPr>
            <w:tcW w:w="64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F4377" w:rsidRPr="006F4377" w:rsidTr="0062749F">
        <w:tc>
          <w:tcPr>
            <w:tcW w:w="14992" w:type="dxa"/>
            <w:gridSpan w:val="7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«подуслуги» :</w:t>
            </w:r>
          </w:p>
        </w:tc>
      </w:tr>
      <w:tr w:rsidR="006F4377" w:rsidRPr="006F4377" w:rsidTr="0062749F">
        <w:tc>
          <w:tcPr>
            <w:tcW w:w="14992" w:type="dxa"/>
            <w:gridSpan w:val="7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административной процедуры  1: Приём и регистрация заявления и прилагаемых к нему документов  </w:t>
            </w:r>
          </w:p>
        </w:tc>
      </w:tr>
      <w:tr w:rsidR="006F4377" w:rsidRPr="006F4377" w:rsidTr="0062749F">
        <w:tc>
          <w:tcPr>
            <w:tcW w:w="64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Приём заявления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Специалист: </w:t>
            </w:r>
          </w:p>
          <w:p w:rsidR="006F4377" w:rsidRPr="006F4377" w:rsidRDefault="006F4377" w:rsidP="006F4377">
            <w:pPr>
              <w:numPr>
                <w:ilvl w:val="0"/>
                <w:numId w:val="2"/>
              </w:num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Сверят копии документов с их подлинниками, заверяет и возвращает подлинники заявителю,</w:t>
            </w:r>
          </w:p>
          <w:p w:rsidR="006F4377" w:rsidRPr="006F4377" w:rsidRDefault="006F4377" w:rsidP="006F4377">
            <w:pPr>
              <w:numPr>
                <w:ilvl w:val="0"/>
                <w:numId w:val="2"/>
              </w:num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-выдает заявителю расписку в получении документов с указанием их перечня и даты получения</w:t>
            </w:r>
          </w:p>
        </w:tc>
        <w:tc>
          <w:tcPr>
            <w:tcW w:w="1985" w:type="dxa"/>
          </w:tcPr>
          <w:p w:rsidR="006F4377" w:rsidRPr="006F4377" w:rsidRDefault="006F4377" w:rsidP="006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формы заявлений;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МФУ (для копирования и сканирования документов)</w:t>
            </w: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6F4377" w:rsidRPr="006F4377" w:rsidTr="0062749F">
        <w:tc>
          <w:tcPr>
            <w:tcW w:w="14992" w:type="dxa"/>
            <w:gridSpan w:val="7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административной процедуры 2: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ассмотрение представленных документов, истребование документов (сведений) в рамках межведомственного взаимодействия, принятие решения (в виде заключения)</w:t>
            </w:r>
          </w:p>
        </w:tc>
      </w:tr>
      <w:tr w:rsidR="006F4377" w:rsidRPr="006F4377" w:rsidTr="0062749F">
        <w:tc>
          <w:tcPr>
            <w:tcW w:w="64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специалист:</w:t>
            </w:r>
          </w:p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осуществляет межведомственное взаимодействие;</w:t>
            </w:r>
          </w:p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устанавливает наличие  или отсутствие оснований для отказа в предоставлении услуги</w:t>
            </w:r>
          </w:p>
        </w:tc>
        <w:tc>
          <w:tcPr>
            <w:tcW w:w="1985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10  календарных дней</w:t>
            </w: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4377" w:rsidRPr="006F4377" w:rsidTr="0062749F">
        <w:tc>
          <w:tcPr>
            <w:tcW w:w="14992" w:type="dxa"/>
            <w:gridSpan w:val="7"/>
          </w:tcPr>
          <w:p w:rsidR="006F4377" w:rsidRPr="006F4377" w:rsidRDefault="006F4377" w:rsidP="00D570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административной процедуры 3: принятие решения  Прекращение права пожизненного наследуемого владения земельными участками, находящимися в муниципальной собственности и издание распоряжения администрацией либо подготовка уведомления о мотивированном отказе в предоставлении муниципальной услуги</w:t>
            </w:r>
          </w:p>
        </w:tc>
      </w:tr>
      <w:tr w:rsidR="006F4377" w:rsidRPr="006F4377" w:rsidTr="0062749F">
        <w:tc>
          <w:tcPr>
            <w:tcW w:w="64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444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принятие решения </w:t>
            </w:r>
          </w:p>
        </w:tc>
        <w:tc>
          <w:tcPr>
            <w:tcW w:w="3260" w:type="dxa"/>
          </w:tcPr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Орган местного самоуправления:</w:t>
            </w:r>
          </w:p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принимает решение и издает постановление  о прекращении права постоянного</w:t>
            </w:r>
            <w:r w:rsidR="00D570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(бессрочного) пользования земельным участком</w:t>
            </w:r>
          </w:p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календарных дней </w:t>
            </w: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4377" w:rsidRPr="006F4377" w:rsidTr="0062749F">
        <w:tc>
          <w:tcPr>
            <w:tcW w:w="641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Выдача (направление) постановления о прекращении права постоянного</w:t>
            </w:r>
            <w:r w:rsidR="00D570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(бессрочного) пользования земельным участком, либо уведомления об отказе в предоставлении муниципальной услуги </w:t>
            </w:r>
          </w:p>
        </w:tc>
        <w:tc>
          <w:tcPr>
            <w:tcW w:w="3260" w:type="dxa"/>
          </w:tcPr>
          <w:p w:rsidR="006F4377" w:rsidRPr="006F4377" w:rsidRDefault="006F4377" w:rsidP="006F4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Специалист: направляет постановление о прекращении права постоянного(бессрочного) пользования земельным участком </w:t>
            </w: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либо уведомление об отказе в предоставлении муниципальной услуги с приложением соответствующих документов</w:t>
            </w:r>
          </w:p>
        </w:tc>
        <w:tc>
          <w:tcPr>
            <w:tcW w:w="1985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календарных дней</w:t>
            </w: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F4377" w:rsidRPr="006F4377" w:rsidRDefault="006F4377" w:rsidP="006F43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F4377" w:rsidRPr="006F4377" w:rsidRDefault="006F4377" w:rsidP="006F4377">
      <w:pPr>
        <w:rPr>
          <w:rFonts w:ascii="Times New Roman" w:eastAsia="Calibri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6F4377" w:rsidRPr="006F4377" w:rsidRDefault="006F4377" w:rsidP="006F437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6F4377"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F4377" w:rsidRPr="006F4377" w:rsidTr="0062749F">
        <w:tc>
          <w:tcPr>
            <w:tcW w:w="237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6F4377" w:rsidRPr="006F4377" w:rsidTr="0062749F">
        <w:tc>
          <w:tcPr>
            <w:tcW w:w="2376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F4377" w:rsidRPr="006F4377" w:rsidTr="0062749F">
        <w:tc>
          <w:tcPr>
            <w:tcW w:w="14993" w:type="dxa"/>
            <w:gridSpan w:val="7"/>
          </w:tcPr>
          <w:p w:rsidR="006F4377" w:rsidRPr="006F4377" w:rsidRDefault="006F4377" w:rsidP="00D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«подуслуги» :Прекращение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6F4377" w:rsidRPr="006F4377" w:rsidTr="0062749F">
        <w:tc>
          <w:tcPr>
            <w:tcW w:w="2376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6F4377" w:rsidRPr="006F4377" w:rsidRDefault="006F4377" w:rsidP="006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личный кабинет заявителя на портале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 </w:t>
            </w:r>
          </w:p>
          <w:p w:rsidR="006F4377" w:rsidRPr="006F4377" w:rsidRDefault="006F4377" w:rsidP="006F43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377">
              <w:rPr>
                <w:rFonts w:ascii="Times New Roman" w:eastAsia="Calibri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6F4377" w:rsidRPr="006F4377" w:rsidRDefault="006F4377" w:rsidP="006F43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F4377" w:rsidRPr="006F4377" w:rsidRDefault="006F4377" w:rsidP="006F43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4377">
        <w:rPr>
          <w:rFonts w:ascii="Times New Roman" w:eastAsia="Calibri" w:hAnsi="Times New Roman" w:cs="Times New Roman"/>
          <w:b/>
          <w:bCs/>
          <w:sz w:val="20"/>
          <w:szCs w:val="20"/>
        </w:rPr>
        <w:t>Перечень приложений:</w:t>
      </w:r>
    </w:p>
    <w:p w:rsidR="006F4377" w:rsidRPr="006F4377" w:rsidRDefault="006F4377" w:rsidP="006F43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377">
        <w:rPr>
          <w:rFonts w:ascii="Times New Roman" w:eastAsia="Calibri" w:hAnsi="Times New Roman" w:cs="Times New Roman"/>
          <w:sz w:val="20"/>
          <w:szCs w:val="20"/>
        </w:rPr>
        <w:t>Приложение 1 (форма заявления)</w:t>
      </w:r>
    </w:p>
    <w:p w:rsidR="006F4377" w:rsidRPr="006F4377" w:rsidRDefault="006F4377" w:rsidP="006F43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377">
        <w:rPr>
          <w:rFonts w:ascii="Times New Roman" w:eastAsia="Calibri" w:hAnsi="Times New Roman" w:cs="Times New Roman"/>
          <w:sz w:val="20"/>
          <w:szCs w:val="20"/>
        </w:rPr>
        <w:t>Приложение 2 (форма расписки)</w:t>
      </w:r>
    </w:p>
    <w:p w:rsidR="006F4377" w:rsidRPr="006F4377" w:rsidRDefault="006F4377" w:rsidP="006F43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F4377" w:rsidRPr="006F4377" w:rsidRDefault="006F4377" w:rsidP="006F43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6F4377" w:rsidRPr="006F437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4377" w:rsidRPr="006F4377" w:rsidRDefault="006F4377" w:rsidP="006F4377">
      <w:pPr>
        <w:ind w:firstLine="709"/>
        <w:jc w:val="right"/>
        <w:rPr>
          <w:rFonts w:ascii="Times New Roman" w:eastAsia="Calibri" w:hAnsi="Times New Roman" w:cs="Times New Roman"/>
        </w:rPr>
      </w:pPr>
      <w:r w:rsidRPr="006F4377">
        <w:rPr>
          <w:rFonts w:ascii="Times New Roman" w:eastAsia="Calibri" w:hAnsi="Times New Roman" w:cs="Times New Roman"/>
        </w:rPr>
        <w:lastRenderedPageBreak/>
        <w:t>Приложение 1</w:t>
      </w:r>
    </w:p>
    <w:p w:rsidR="006F4377" w:rsidRPr="006F4377" w:rsidRDefault="006F4377" w:rsidP="006F4377">
      <w:pPr>
        <w:ind w:firstLine="709"/>
        <w:jc w:val="right"/>
        <w:rPr>
          <w:rFonts w:ascii="Calibri" w:eastAsia="Calibri" w:hAnsi="Calibri" w:cs="Calibri"/>
          <w:sz w:val="26"/>
          <w:szCs w:val="26"/>
        </w:rPr>
      </w:pPr>
      <w:r w:rsidRPr="006F4377">
        <w:rPr>
          <w:rFonts w:ascii="Times New Roman" w:eastAsia="Calibri" w:hAnsi="Times New Roman" w:cs="Times New Roman"/>
        </w:rPr>
        <w:t>ФОРМА ЗАЯВЛЕНИЯ</w:t>
      </w:r>
    </w:p>
    <w:tbl>
      <w:tblPr>
        <w:tblW w:w="0" w:type="auto"/>
        <w:tblInd w:w="-106" w:type="dxa"/>
        <w:tblLook w:val="00A0"/>
      </w:tblPr>
      <w:tblGrid>
        <w:gridCol w:w="1940"/>
        <w:gridCol w:w="7636"/>
      </w:tblGrid>
      <w:tr w:rsidR="006F4377" w:rsidRPr="006F4377" w:rsidTr="0062749F">
        <w:tc>
          <w:tcPr>
            <w:tcW w:w="1940" w:type="dxa"/>
          </w:tcPr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администрацию ________________________ __________________________поселения 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(Ф.И.О. заявителя)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(паспортные данные)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(по доверенности в интересах)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(адрес регистрации)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77"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 по желанию)</w:t>
            </w: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77" w:rsidRPr="006F4377" w:rsidRDefault="006F4377" w:rsidP="006F437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 xml:space="preserve">о прекращении права </w:t>
      </w: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пожизненного наследуемого владения земельным участком</w:t>
      </w: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площадью ___________ кв. м, кадастровый номер_____________________ (при наличии), расположенный по адресу:_______________________.</w:t>
      </w: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Приложение: (указывается список прилагаемых к заявлению документов):</w:t>
      </w: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 xml:space="preserve">_______________________                                             _________________      </w:t>
      </w:r>
    </w:p>
    <w:p w:rsidR="006F4377" w:rsidRPr="006F4377" w:rsidRDefault="006F4377" w:rsidP="006F43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 xml:space="preserve">                       (подпись)                                                                                            (фамилия И.О.)</w:t>
      </w:r>
    </w:p>
    <w:p w:rsidR="006F4377" w:rsidRPr="006F4377" w:rsidRDefault="006F4377" w:rsidP="006F437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Приложение № 2</w:t>
      </w: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РАСПИСКА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о прекращении права пожизненного наследуемого владения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земельным участком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Настоящим удостоверяется, что заявитель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в количестве _______________________________ экземпляров по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(прописью)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прилагаемому к заявлению перечню документов, необходимых для  принятия  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6F4377" w:rsidRPr="006F4377" w:rsidRDefault="006F4377" w:rsidP="006F43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3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______________       ______________________</w:t>
      </w: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специалиста,                         (подпись)                      (расшифровка подписи)</w:t>
      </w: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ответственного за</w:t>
      </w:r>
    </w:p>
    <w:p w:rsidR="006F4377" w:rsidRPr="006F4377" w:rsidRDefault="006F4377" w:rsidP="006F437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прием документов)</w:t>
      </w:r>
    </w:p>
    <w:p w:rsidR="006F4377" w:rsidRPr="006F4377" w:rsidRDefault="006F4377" w:rsidP="006F4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4377" w:rsidRPr="006F4377" w:rsidRDefault="006F4377" w:rsidP="006F4377">
      <w:pPr>
        <w:keepNext/>
        <w:keepLines/>
        <w:spacing w:before="48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7C01" w:rsidRDefault="00837C01"/>
    <w:sectPr w:rsidR="00837C01" w:rsidSect="00407267">
      <w:headerReference w:type="default" r:id="rId7"/>
      <w:footerReference w:type="default" r:id="rId8"/>
      <w:pgSz w:w="11906" w:h="16838"/>
      <w:pgMar w:top="360" w:right="566" w:bottom="284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188" w:rsidRDefault="00B86188">
      <w:pPr>
        <w:spacing w:after="0" w:line="240" w:lineRule="auto"/>
      </w:pPr>
      <w:r>
        <w:separator/>
      </w:r>
    </w:p>
  </w:endnote>
  <w:endnote w:type="continuationSeparator" w:id="1">
    <w:p w:rsidR="00B86188" w:rsidRDefault="00B8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CC" w:rsidRDefault="00B86188" w:rsidP="00407267">
    <w:pPr>
      <w:pStyle w:val="a5"/>
      <w:framePr w:wrap="auto" w:vAnchor="text" w:hAnchor="margin" w:xAlign="right" w:y="1"/>
      <w:rPr>
        <w:rStyle w:val="a7"/>
      </w:rPr>
    </w:pPr>
  </w:p>
  <w:p w:rsidR="008C32CC" w:rsidRDefault="00B86188" w:rsidP="0040726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188" w:rsidRDefault="00B86188">
      <w:pPr>
        <w:spacing w:after="0" w:line="240" w:lineRule="auto"/>
      </w:pPr>
      <w:r>
        <w:separator/>
      </w:r>
    </w:p>
  </w:footnote>
  <w:footnote w:type="continuationSeparator" w:id="1">
    <w:p w:rsidR="00B86188" w:rsidRDefault="00B8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CC" w:rsidRDefault="00FA055F" w:rsidP="00407267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43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2E73">
      <w:rPr>
        <w:rStyle w:val="a7"/>
        <w:noProof/>
      </w:rPr>
      <w:t>2</w:t>
    </w:r>
    <w:r>
      <w:rPr>
        <w:rStyle w:val="a7"/>
      </w:rPr>
      <w:fldChar w:fldCharType="end"/>
    </w:r>
  </w:p>
  <w:p w:rsidR="008C32CC" w:rsidRDefault="00B861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D49F1"/>
    <w:multiLevelType w:val="hybridMultilevel"/>
    <w:tmpl w:val="CF7078F0"/>
    <w:lvl w:ilvl="0" w:tplc="C0E46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377"/>
    <w:rsid w:val="00080FDD"/>
    <w:rsid w:val="000822B9"/>
    <w:rsid w:val="00380834"/>
    <w:rsid w:val="0045665B"/>
    <w:rsid w:val="004B7D93"/>
    <w:rsid w:val="00522882"/>
    <w:rsid w:val="005B059D"/>
    <w:rsid w:val="006F4377"/>
    <w:rsid w:val="0076504E"/>
    <w:rsid w:val="00780EA2"/>
    <w:rsid w:val="00837C01"/>
    <w:rsid w:val="00872E73"/>
    <w:rsid w:val="008A4A79"/>
    <w:rsid w:val="00934F83"/>
    <w:rsid w:val="009D463C"/>
    <w:rsid w:val="009F0A1E"/>
    <w:rsid w:val="009F75F3"/>
    <w:rsid w:val="00A11863"/>
    <w:rsid w:val="00B86188"/>
    <w:rsid w:val="00C40659"/>
    <w:rsid w:val="00C861BD"/>
    <w:rsid w:val="00D57096"/>
    <w:rsid w:val="00F06F3E"/>
    <w:rsid w:val="00F61516"/>
    <w:rsid w:val="00F63696"/>
    <w:rsid w:val="00F86C33"/>
    <w:rsid w:val="00FA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43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F437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6F43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6F4377"/>
    <w:rPr>
      <w:rFonts w:ascii="Calibri" w:eastAsia="Calibri" w:hAnsi="Calibri" w:cs="Calibri"/>
    </w:rPr>
  </w:style>
  <w:style w:type="character" w:styleId="a7">
    <w:name w:val="page number"/>
    <w:basedOn w:val="a0"/>
    <w:uiPriority w:val="99"/>
    <w:rsid w:val="006F4377"/>
  </w:style>
  <w:style w:type="character" w:customStyle="1" w:styleId="FontStyle11">
    <w:name w:val="Font Style11"/>
    <w:uiPriority w:val="99"/>
    <w:rsid w:val="00C861B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43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F437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6F43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6F4377"/>
    <w:rPr>
      <w:rFonts w:ascii="Calibri" w:eastAsia="Calibri" w:hAnsi="Calibri" w:cs="Calibri"/>
    </w:rPr>
  </w:style>
  <w:style w:type="character" w:styleId="a7">
    <w:name w:val="page number"/>
    <w:basedOn w:val="a0"/>
    <w:uiPriority w:val="99"/>
    <w:rsid w:val="006F4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</dc:creator>
  <cp:lastModifiedBy>ret</cp:lastModifiedBy>
  <cp:revision>19</cp:revision>
  <dcterms:created xsi:type="dcterms:W3CDTF">2016-12-09T10:13:00Z</dcterms:created>
  <dcterms:modified xsi:type="dcterms:W3CDTF">2017-08-04T10:54:00Z</dcterms:modified>
</cp:coreProperties>
</file>